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Full Stack Developer with over 11 years of experience in software development, specializing in creating scalable web and mobile applications using modern technologies including TypeScript, React, Node.js, and AWS. Proven track record in building high-performance applications and enhancing engineering practices in agile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TypeScript, GraphQL, HTML5, CSS3, SASS/LESS, Bootstrap, Semantic UI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Express.js, GraphQL, Serverless, AWS Lambda, Microservices, Event Sourcing, RESTful APIs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CI/CD:</w:t>
      </w:r>
      <w:r w:rsidRPr="00106EA3">
        <w:rPr>
          <w:rFonts w:ascii="Roboto Light" w:eastAsia="Roboto Light" w:hAnsi="Roboto Light" w:cs="Roboto Light"/>
          <w:sz w:val="20"/>
          <w:szCs w:val="20"/>
        </w:rPr>
        <w:t xml:space="preserve"> AWS, CI/CD, Docker, Kubernetes, Terraform, Git, Jenkins,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Tools:</w:t>
      </w:r>
      <w:r w:rsidRPr="00106EA3">
        <w:rPr>
          <w:rFonts w:ascii="Roboto Light" w:eastAsia="Roboto Light" w:hAnsi="Roboto Light" w:cs="Roboto Light"/>
          <w:sz w:val="20"/>
          <w:szCs w:val="20"/>
        </w:rPr>
        <w:t xml:space="preserve"> Jest, Mocha, Chai, Cypress, Selenium, Postman, Jasmine, Enzyme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Data Management:</w:t>
      </w:r>
      <w:r w:rsidRPr="00106EA3">
        <w:rPr>
          <w:rFonts w:ascii="Roboto Light" w:eastAsia="Roboto Light" w:hAnsi="Roboto Light" w:cs="Roboto Light"/>
          <w:sz w:val="20"/>
          <w:szCs w:val="20"/>
        </w:rPr>
        <w:t xml:space="preserve"> NoSQL, MongoDB, DynamoDB, PostgreSQL, MySQL, Redis, Elasticsearch, Firebase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performant user interfaces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led code reviews to improve code quality while establishing effective metrics for success in an agile development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cloud-native applications utilizing </w:t>
      </w:r>
      <w:r w:rsidRPr="00106EA3">
        <w:rPr>
          <w:rFonts w:ascii="Roboto Light" w:eastAsia="Roboto Light" w:hAnsi="Roboto Light" w:cs="Roboto Light"/>
          <w:b/>
          <w:bCs/>
          <w:sz w:val="20"/>
          <w:szCs w:val="20"/>
        </w:rPr>
        <w:t xml:space="preserve">AWS 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serverless architecture, ensuring efficient scalability and performance while adhering to industry best practices in security.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deployed event-driven microservices with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functionality while collaborating closely with product and design teams to deliver high-quality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CI/CD pipelines leveraging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streamlined deployment processes and reduced time-to-market for new features across multiple development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solidifying a commitment to quality through regular integration and end-to-end testing practices within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source code in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branching strategies and pull request workflows that fostered effective team collaboration and transparency throughout the software development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Instrumented applications with logging and monitoring tools, improving observability through </w:t>
      </w:r>
      <w:r w:rsidRPr="00106EA3">
        <w:rPr>
          <w:rFonts w:ascii="Roboto Light" w:eastAsia="Roboto Light" w:hAnsi="Roboto Light" w:cs="Roboto Light"/>
          <w:b/>
          <w:bCs/>
          <w:sz w:val="20"/>
          <w:szCs w:val="20"/>
        </w:rPr>
        <w:t xml:space="preserve">AWS CloudWatch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custom metrics while actively diagnosing production issues to ensure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architectural decisions and workflow processes, fostering knowledge sharing and facilitating onboarding of new team members effectively into development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collaboration sessions with cross-functional teams, promoting a culture of innovation and adaptability as it relates to both technical implementations and project deliveries.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secure coding practices throughout the software development lifecycle, ensuring protection of sensitive information and compliance with industry standards in all applications developed.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Webpack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Babel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optimizing front-end build processes, achieving improved load times for applications while efficiently managing dependencies and improving the developer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 team members, sharing insights on best practices in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their competency and confidence in full-stack development capabilities and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contributing to design patterns that facilitate the development of scalable architectures, ensuring long-term maintainability and performance across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comprehensive user guides and API documentation, enabling ease of use and better understanding of systems by internal stakeholders and end-users alike.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legacy codebases by migrating traditional applications to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frameworks, demonstrating adaptability to new technologies while ensuring minimal disruption to ongoing projects.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front-end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improved user experiences through innovative design and efficient coding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back-end teams via </w:t>
      </w:r>
      <w:r w:rsidRPr="00106EA3">
        <w:rPr>
          <w:rFonts w:ascii="Roboto Light" w:eastAsia="Roboto Light" w:hAnsi="Roboto Light" w:cs="Roboto Light"/>
          <w:b/>
          <w:bCs/>
          <w:sz w:val="20"/>
          <w:szCs w:val="20"/>
        </w:rPr>
        <w:t xml:space="preserve">RESTful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integrate components seamlessly, ensuring high-quality and responsive applications that met stringent business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reviews and pair programming sessions, promoting knowledge sharing and a collaborative atmosphere that strengthened team cohesion and output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various backend services with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reliable data handling protocols that improved application functionality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for data persistence, optimizing data retrieval and storage methods that resulted in enhanced application speed and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testing suites such as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Chai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write unit and integration tests that guaranteed code accuracy and compliance with business logic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Navigated agile methodologies to promote efficient product development cycles, ensuring timely delivery and stakeholder satisfaction through objective feedback mechanisms.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documentation of development processes and project progress via agile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clear communication and transparency with project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system architecture discussions to implement service-oriented principles, improving the maintainability and scalability of systems designed to support high traffic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DevOps teams to facilitate infrastructure management via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automated provisioning of resources crucial for application deployments and scalability.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client meetings to gather requirements and provide technical insight, ensuring alignment between technical capabilities and customer expectations throughout the project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pursued knowledge of new technologies and industry trends, integrating relevant findings into ongoing projects to ensure competitive edge in technological advancements.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